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280CED" w:rsidRPr="00280CED" w:rsidRDefault="00366231" w:rsidP="00280CED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dostawę</w:t>
      </w:r>
      <w:r w:rsidR="00280CED" w:rsidRPr="00280CED">
        <w:rPr>
          <w:rFonts w:ascii="Tahoma" w:hAnsi="Tahoma" w:cs="Tahoma"/>
          <w:b/>
          <w:bCs/>
          <w:sz w:val="20"/>
          <w:szCs w:val="24"/>
        </w:rPr>
        <w:t xml:space="preserve"> busów przystosowanych do przewozu osób niepełnosprawnych </w:t>
      </w:r>
    </w:p>
    <w:p w:rsidR="00317C09" w:rsidRDefault="00280CED" w:rsidP="00280CED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280CED">
        <w:rPr>
          <w:rFonts w:ascii="Tahoma" w:hAnsi="Tahoma" w:cs="Tahoma"/>
          <w:b/>
          <w:bCs/>
          <w:sz w:val="20"/>
          <w:szCs w:val="24"/>
        </w:rPr>
        <w:t>dla Miejskiego Zakładu Komunikacyjnego w Bielsku-Białej</w:t>
      </w:r>
    </w:p>
    <w:p w:rsidR="00317C09" w:rsidRPr="00744AB7" w:rsidRDefault="00317C09" w:rsidP="00744AB7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Pzp (tekst jedn. </w:t>
      </w:r>
      <w:r w:rsidRPr="00744AB7">
        <w:rPr>
          <w:rFonts w:ascii="Tahoma" w:hAnsi="Tahoma" w:cs="Tahoma"/>
          <w:sz w:val="19"/>
        </w:rPr>
        <w:br/>
        <w:t>Dz. U. z 201</w:t>
      </w:r>
      <w:r w:rsidR="002359B7">
        <w:rPr>
          <w:rFonts w:ascii="Tahoma" w:hAnsi="Tahoma" w:cs="Tahoma"/>
          <w:sz w:val="19"/>
        </w:rPr>
        <w:t xml:space="preserve">8 </w:t>
      </w:r>
      <w:r w:rsidRPr="00744AB7">
        <w:rPr>
          <w:rFonts w:ascii="Tahoma" w:hAnsi="Tahoma" w:cs="Tahoma"/>
          <w:sz w:val="19"/>
        </w:rPr>
        <w:t xml:space="preserve">r., poz. </w:t>
      </w:r>
      <w:r w:rsidR="002359B7">
        <w:rPr>
          <w:rFonts w:ascii="Tahoma" w:hAnsi="Tahoma" w:cs="Tahoma"/>
          <w:sz w:val="19"/>
        </w:rPr>
        <w:t>1986</w:t>
      </w:r>
      <w:r w:rsidRPr="00744AB7">
        <w:rPr>
          <w:rFonts w:ascii="Tahoma" w:hAnsi="Tahoma" w:cs="Tahoma"/>
          <w:sz w:val="19"/>
        </w:rPr>
        <w:t xml:space="preserve"> z </w:t>
      </w:r>
      <w:proofErr w:type="spellStart"/>
      <w:r w:rsidRPr="00744AB7">
        <w:rPr>
          <w:rFonts w:ascii="Tahoma" w:hAnsi="Tahoma" w:cs="Tahoma"/>
          <w:sz w:val="19"/>
        </w:rPr>
        <w:t>późn</w:t>
      </w:r>
      <w:proofErr w:type="spellEnd"/>
      <w:r w:rsidRPr="00744AB7">
        <w:rPr>
          <w:rFonts w:ascii="Tahoma" w:hAnsi="Tahoma" w:cs="Tahoma"/>
          <w:sz w:val="19"/>
        </w:rPr>
        <w:t>. zm.)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645356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A276E4" w:rsidRPr="00645356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2D1"/>
    <w:rsid w:val="00154B01"/>
    <w:rsid w:val="001902D2"/>
    <w:rsid w:val="001C6945"/>
    <w:rsid w:val="001F027E"/>
    <w:rsid w:val="00203A40"/>
    <w:rsid w:val="002168A8"/>
    <w:rsid w:val="002359B7"/>
    <w:rsid w:val="00255142"/>
    <w:rsid w:val="00256CEC"/>
    <w:rsid w:val="00262D61"/>
    <w:rsid w:val="00280CED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66231"/>
    <w:rsid w:val="0038231F"/>
    <w:rsid w:val="003B2070"/>
    <w:rsid w:val="003B214C"/>
    <w:rsid w:val="003B7238"/>
    <w:rsid w:val="003C3B64"/>
    <w:rsid w:val="003E6CD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45356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28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16F9"/>
    <w:rsid w:val="00D531D5"/>
    <w:rsid w:val="00D7532C"/>
    <w:rsid w:val="00DA6EC7"/>
    <w:rsid w:val="00DD146A"/>
    <w:rsid w:val="00DD3E9D"/>
    <w:rsid w:val="00E022A1"/>
    <w:rsid w:val="00E21B42"/>
    <w:rsid w:val="00E26F1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137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902C-41E4-408D-BFF6-E061DC8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9</cp:revision>
  <cp:lastPrinted>2019-02-13T10:15:00Z</cp:lastPrinted>
  <dcterms:created xsi:type="dcterms:W3CDTF">2016-08-19T11:26:00Z</dcterms:created>
  <dcterms:modified xsi:type="dcterms:W3CDTF">2019-02-18T09:40:00Z</dcterms:modified>
</cp:coreProperties>
</file>